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2B59D" w14:textId="77777777" w:rsidR="008901AE" w:rsidRPr="00957F05" w:rsidRDefault="008901AE" w:rsidP="00380A2E">
      <w:pPr>
        <w:spacing w:after="240" w:line="240" w:lineRule="auto"/>
        <w:jc w:val="both"/>
        <w:rPr>
          <w:b/>
          <w:bCs/>
        </w:rPr>
      </w:pPr>
      <w:r w:rsidRPr="00957F05">
        <w:rPr>
          <w:b/>
          <w:bCs/>
        </w:rPr>
        <w:t>Par décret en date du 15 novembre 1982 sont nommés membres de la commission instituée par l’article 87 de la loi n</w:t>
      </w:r>
      <w:r w:rsidR="000A093C" w:rsidRPr="00957F05">
        <w:rPr>
          <w:b/>
          <w:bCs/>
        </w:rPr>
        <w:t>°</w:t>
      </w:r>
      <w:r w:rsidRPr="00957F05">
        <w:rPr>
          <w:b/>
          <w:bCs/>
        </w:rPr>
        <w:t>82-652 du 29 juillet 1982 sur la communication audiovisuelle</w:t>
      </w:r>
    </w:p>
    <w:p w14:paraId="1CC459BB" w14:textId="76FAA3CA" w:rsidR="008901AE" w:rsidRDefault="008901AE" w:rsidP="00380A2E">
      <w:pPr>
        <w:spacing w:after="240" w:line="240" w:lineRule="auto"/>
        <w:jc w:val="both"/>
      </w:pPr>
      <w:r>
        <w:t xml:space="preserve">M. </w:t>
      </w:r>
      <w:proofErr w:type="spellStart"/>
      <w:r>
        <w:t>Galabert</w:t>
      </w:r>
      <w:proofErr w:type="spellEnd"/>
      <w:r>
        <w:t xml:space="preserve"> conseil d’État, président</w:t>
      </w:r>
      <w:r w:rsidR="00380A2E">
        <w:t>,</w:t>
      </w:r>
    </w:p>
    <w:p w14:paraId="33B30A84" w14:textId="086A6583" w:rsidR="008901AE" w:rsidRDefault="008901AE" w:rsidP="00380A2E">
      <w:pPr>
        <w:spacing w:after="240" w:line="240" w:lineRule="auto"/>
        <w:jc w:val="both"/>
      </w:pPr>
      <w:r>
        <w:t>M. Durand-Viel maitre des requêtes au conseil d’État, suppléant</w:t>
      </w:r>
      <w:r w:rsidR="00380A2E">
        <w:t>,</w:t>
      </w:r>
    </w:p>
    <w:p w14:paraId="76A72A8A" w14:textId="74C50012" w:rsidR="008901AE" w:rsidRDefault="008901AE" w:rsidP="00380A2E">
      <w:pPr>
        <w:spacing w:after="240" w:line="240" w:lineRule="auto"/>
        <w:jc w:val="both"/>
      </w:pPr>
      <w:r>
        <w:t>En tant que représentant de l’assemblée nationale</w:t>
      </w:r>
      <w:r w:rsidR="00380A2E">
        <w:t>,</w:t>
      </w:r>
    </w:p>
    <w:p w14:paraId="0617E001" w14:textId="44A09632" w:rsidR="008901AE" w:rsidRDefault="008901AE" w:rsidP="00380A2E">
      <w:pPr>
        <w:spacing w:after="240" w:line="240" w:lineRule="auto"/>
        <w:jc w:val="both"/>
      </w:pPr>
      <w:r>
        <w:t xml:space="preserve">M. </w:t>
      </w:r>
      <w:proofErr w:type="spellStart"/>
      <w:r>
        <w:t>Shreiner</w:t>
      </w:r>
      <w:proofErr w:type="spellEnd"/>
      <w:r>
        <w:t xml:space="preserve"> et Badet suppléants</w:t>
      </w:r>
      <w:r w:rsidR="00380A2E">
        <w:t>,</w:t>
      </w:r>
    </w:p>
    <w:p w14:paraId="5CF9412E" w14:textId="72CC5581" w:rsidR="008901AE" w:rsidRDefault="008901AE" w:rsidP="00380A2E">
      <w:pPr>
        <w:spacing w:after="240" w:line="240" w:lineRule="auto"/>
        <w:jc w:val="both"/>
      </w:pPr>
      <w:r>
        <w:t xml:space="preserve">M. </w:t>
      </w:r>
      <w:proofErr w:type="spellStart"/>
      <w:r>
        <w:t>Hage</w:t>
      </w:r>
      <w:proofErr w:type="spellEnd"/>
      <w:r>
        <w:t xml:space="preserve"> et Mme </w:t>
      </w:r>
      <w:proofErr w:type="spellStart"/>
      <w:r>
        <w:t>Jacquaint</w:t>
      </w:r>
      <w:proofErr w:type="spellEnd"/>
      <w:r>
        <w:t xml:space="preserve"> suppléants</w:t>
      </w:r>
      <w:r w:rsidR="00380A2E">
        <w:t>.</w:t>
      </w:r>
    </w:p>
    <w:p w14:paraId="23F91B3E" w14:textId="2696EA39" w:rsidR="00FD6BD8" w:rsidRPr="00FD6BD8" w:rsidRDefault="00FD6BD8" w:rsidP="00FD6BD8"/>
    <w:p w14:paraId="06A4583D" w14:textId="69D9D33B" w:rsidR="00FD6BD8" w:rsidRPr="00FD6BD8" w:rsidRDefault="00FD6BD8" w:rsidP="00FD6BD8"/>
    <w:p w14:paraId="64896BAD" w14:textId="06F4C59C" w:rsidR="00FD6BD8" w:rsidRPr="00FD6BD8" w:rsidRDefault="00FD6BD8" w:rsidP="00FD6BD8"/>
    <w:p w14:paraId="774DAB83" w14:textId="79B9C97B" w:rsidR="00FD6BD8" w:rsidRPr="00FD6BD8" w:rsidRDefault="00FD6BD8" w:rsidP="00FD6BD8"/>
    <w:p w14:paraId="67736E7D" w14:textId="5262A686" w:rsidR="00FD6BD8" w:rsidRPr="00FD6BD8" w:rsidRDefault="00FD6BD8" w:rsidP="00FD6BD8"/>
    <w:p w14:paraId="2D9B38D9" w14:textId="36E0B253" w:rsidR="00FD6BD8" w:rsidRPr="00FD6BD8" w:rsidRDefault="00FD6BD8" w:rsidP="00FD6BD8"/>
    <w:p w14:paraId="6525FDA8" w14:textId="7D80F842" w:rsidR="00FD6BD8" w:rsidRPr="00FD6BD8" w:rsidRDefault="00FD6BD8" w:rsidP="00FD6BD8"/>
    <w:p w14:paraId="57C10133" w14:textId="2257D9DF" w:rsidR="00FD6BD8" w:rsidRPr="00FD6BD8" w:rsidRDefault="00FD6BD8" w:rsidP="00FD6BD8"/>
    <w:p w14:paraId="1F4DF969" w14:textId="0D65E9DE" w:rsidR="00FD6BD8" w:rsidRPr="00FD6BD8" w:rsidRDefault="00FD6BD8" w:rsidP="00FD6BD8"/>
    <w:p w14:paraId="19C9B062" w14:textId="6980650F" w:rsidR="00FD6BD8" w:rsidRPr="00FD6BD8" w:rsidRDefault="00FD6BD8" w:rsidP="00FD6BD8"/>
    <w:p w14:paraId="7DB1D8E5" w14:textId="2ADAD156" w:rsidR="00FD6BD8" w:rsidRPr="00FD6BD8" w:rsidRDefault="00FD6BD8" w:rsidP="00FD6BD8"/>
    <w:p w14:paraId="279DABBB" w14:textId="66D1F674" w:rsidR="00FD6BD8" w:rsidRPr="00FD6BD8" w:rsidRDefault="00FD6BD8" w:rsidP="00FD6BD8">
      <w:bookmarkStart w:id="0" w:name="_GoBack"/>
      <w:bookmarkEnd w:id="0"/>
    </w:p>
    <w:p w14:paraId="1FE8B1F5" w14:textId="3CFFDA79" w:rsidR="00FD6BD8" w:rsidRPr="00FD6BD8" w:rsidRDefault="00FD6BD8" w:rsidP="00FD6BD8"/>
    <w:p w14:paraId="3E6D1EF6" w14:textId="7B499662" w:rsidR="00FD6BD8" w:rsidRPr="00FD6BD8" w:rsidRDefault="00FD6BD8" w:rsidP="00FD6BD8"/>
    <w:p w14:paraId="511B37B2" w14:textId="1C347884" w:rsidR="00FD6BD8" w:rsidRPr="00FD6BD8" w:rsidRDefault="00FD6BD8" w:rsidP="00FD6BD8"/>
    <w:p w14:paraId="2400130E" w14:textId="31E7D548" w:rsidR="00FD6BD8" w:rsidRPr="00FD6BD8" w:rsidRDefault="00FD6BD8" w:rsidP="00FD6BD8"/>
    <w:p w14:paraId="25EDF2CA" w14:textId="3487FBBC" w:rsidR="00FD6BD8" w:rsidRPr="00FD6BD8" w:rsidRDefault="00FD6BD8" w:rsidP="00FD6BD8"/>
    <w:p w14:paraId="5FD138A8" w14:textId="78776B4E" w:rsidR="00FD6BD8" w:rsidRPr="00FD6BD8" w:rsidRDefault="00FD6BD8" w:rsidP="00FD6BD8"/>
    <w:p w14:paraId="185C8D38" w14:textId="31A256D1" w:rsidR="00FD6BD8" w:rsidRPr="00FD6BD8" w:rsidRDefault="00FD6BD8" w:rsidP="00FD6BD8"/>
    <w:p w14:paraId="3BE94F9E" w14:textId="00A02304" w:rsidR="00FD6BD8" w:rsidRPr="00FD6BD8" w:rsidRDefault="00FD6BD8" w:rsidP="00FD6BD8"/>
    <w:p w14:paraId="1A6BEFED" w14:textId="7DA54730" w:rsidR="00FD6BD8" w:rsidRDefault="00FD6BD8" w:rsidP="00FD6BD8"/>
    <w:p w14:paraId="48A8EEA1" w14:textId="77777777" w:rsidR="00FD6BD8" w:rsidRPr="00FD6BD8" w:rsidRDefault="00FD6BD8" w:rsidP="00FD6BD8"/>
    <w:p w14:paraId="0599F053" w14:textId="77777777" w:rsidR="00FD6BD8" w:rsidRPr="00FD6BD8" w:rsidRDefault="00FD6BD8" w:rsidP="00FD6BD8"/>
    <w:p w14:paraId="1EE27758" w14:textId="77777777" w:rsidR="00FD6BD8" w:rsidRPr="00FD6BD8" w:rsidRDefault="00FD6BD8" w:rsidP="00FD6BD8"/>
    <w:p w14:paraId="0F5D5C4A" w14:textId="77777777" w:rsidR="00FD6BD8" w:rsidRPr="00FD6BD8" w:rsidRDefault="00FD6BD8" w:rsidP="00FD6BD8"/>
    <w:p w14:paraId="224EB4C4" w14:textId="77777777" w:rsidR="00FD6BD8" w:rsidRPr="00FD6BD8" w:rsidRDefault="00FD6BD8" w:rsidP="00FD6BD8"/>
    <w:p w14:paraId="64ABF36F" w14:textId="77777777" w:rsidR="00FD6BD8" w:rsidRPr="00FD6BD8" w:rsidRDefault="00FD6BD8" w:rsidP="00FD6BD8"/>
    <w:sectPr w:rsidR="00FD6BD8" w:rsidRPr="00FD6BD8" w:rsidSect="00FD6BD8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454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0270B" w14:textId="77777777" w:rsidR="004715D0" w:rsidRDefault="004715D0" w:rsidP="00957F05">
      <w:pPr>
        <w:spacing w:after="0" w:line="240" w:lineRule="auto"/>
      </w:pPr>
      <w:r>
        <w:separator/>
      </w:r>
    </w:p>
  </w:endnote>
  <w:endnote w:type="continuationSeparator" w:id="0">
    <w:p w14:paraId="162AB607" w14:textId="77777777" w:rsidR="004715D0" w:rsidRDefault="004715D0" w:rsidP="00957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5725228"/>
      <w:docPartObj>
        <w:docPartGallery w:val="Page Numbers (Bottom of Page)"/>
        <w:docPartUnique/>
      </w:docPartObj>
    </w:sdtPr>
    <w:sdtEndPr/>
    <w:sdtContent>
      <w:p w14:paraId="61E2F43C" w14:textId="26456306" w:rsidR="00957F05" w:rsidRDefault="00957F0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659E72" w14:textId="77777777" w:rsidR="00957F05" w:rsidRDefault="00957F0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A390E" w14:textId="77777777" w:rsidR="004715D0" w:rsidRDefault="004715D0" w:rsidP="00957F05">
      <w:pPr>
        <w:spacing w:after="0" w:line="240" w:lineRule="auto"/>
      </w:pPr>
      <w:r>
        <w:separator/>
      </w:r>
    </w:p>
  </w:footnote>
  <w:footnote w:type="continuationSeparator" w:id="0">
    <w:p w14:paraId="5746EADF" w14:textId="77777777" w:rsidR="004715D0" w:rsidRDefault="004715D0" w:rsidP="00957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97E56" w14:textId="6504434E" w:rsidR="00957F05" w:rsidRDefault="00957F05" w:rsidP="002B78EA">
    <w:pPr>
      <w:pStyle w:val="Titreloisetdcrets"/>
    </w:pPr>
    <w:r>
      <w:t>journal officiel de la république française- 18 novembre 1982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E705F"/>
    <w:multiLevelType w:val="hybridMultilevel"/>
    <w:tmpl w:val="83DAB1DE"/>
    <w:lvl w:ilvl="0" w:tplc="08C0208A">
      <w:start w:val="1"/>
      <w:numFmt w:val="upperRoman"/>
      <w:lvlText w:val="%1."/>
      <w:lvlJc w:val="left"/>
      <w:pPr>
        <w:ind w:left="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F8EA3C">
      <w:start w:val="1"/>
      <w:numFmt w:val="lowerLetter"/>
      <w:lvlText w:val="%2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D88904">
      <w:start w:val="1"/>
      <w:numFmt w:val="lowerRoman"/>
      <w:lvlText w:val="%3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C29608">
      <w:start w:val="1"/>
      <w:numFmt w:val="decimal"/>
      <w:lvlText w:val="%4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A4C3EA">
      <w:start w:val="1"/>
      <w:numFmt w:val="lowerLetter"/>
      <w:lvlText w:val="%5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7688F2">
      <w:start w:val="1"/>
      <w:numFmt w:val="lowerRoman"/>
      <w:lvlText w:val="%6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34844A">
      <w:start w:val="1"/>
      <w:numFmt w:val="decimal"/>
      <w:lvlText w:val="%7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A881A0">
      <w:start w:val="1"/>
      <w:numFmt w:val="lowerLetter"/>
      <w:lvlText w:val="%8"/>
      <w:lvlJc w:val="left"/>
      <w:pPr>
        <w:ind w:left="6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AE058C">
      <w:start w:val="1"/>
      <w:numFmt w:val="lowerRoman"/>
      <w:lvlText w:val="%9"/>
      <w:lvlJc w:val="left"/>
      <w:pPr>
        <w:ind w:left="7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1AE"/>
    <w:rsid w:val="0004644A"/>
    <w:rsid w:val="000A093C"/>
    <w:rsid w:val="002B78EA"/>
    <w:rsid w:val="00380A2E"/>
    <w:rsid w:val="004715D0"/>
    <w:rsid w:val="005F1F1F"/>
    <w:rsid w:val="005F5BBC"/>
    <w:rsid w:val="0071338F"/>
    <w:rsid w:val="00764D0C"/>
    <w:rsid w:val="00831D14"/>
    <w:rsid w:val="008901AE"/>
    <w:rsid w:val="008C4436"/>
    <w:rsid w:val="009060E2"/>
    <w:rsid w:val="00957F05"/>
    <w:rsid w:val="009E5FDE"/>
    <w:rsid w:val="00AA4367"/>
    <w:rsid w:val="00BB1297"/>
    <w:rsid w:val="00CD0AE0"/>
    <w:rsid w:val="00CE05F8"/>
    <w:rsid w:val="00D03BEE"/>
    <w:rsid w:val="00EE54EA"/>
    <w:rsid w:val="00FD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43AF7"/>
  <w15:chartTrackingRefBased/>
  <w15:docId w15:val="{2176447D-E130-4B62-B286-3420BBDA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BD8"/>
    <w:rPr>
      <w:rFonts w:ascii="Calibri" w:hAnsi="Calibri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D6BD8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D6BD8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2F5496" w:themeColor="accent1" w:themeShade="BF"/>
      <w:sz w:val="28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D6BD8"/>
    <w:pPr>
      <w:keepNext/>
      <w:keepLines/>
      <w:spacing w:before="40"/>
      <w:jc w:val="center"/>
      <w:outlineLvl w:val="2"/>
    </w:pPr>
    <w:rPr>
      <w:rFonts w:ascii="Times New Roman" w:eastAsiaTheme="majorEastAsia" w:hAnsi="Times New Roman" w:cstheme="majorBidi"/>
      <w:color w:val="1F3763" w:themeColor="accent1" w:themeShade="7F"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D6BD8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2F5496" w:themeColor="accent1" w:themeShade="BF"/>
      <w:u w:val="singl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D6BD8"/>
    <w:pPr>
      <w:keepNext/>
      <w:keepLines/>
      <w:spacing w:before="40"/>
      <w:outlineLvl w:val="4"/>
    </w:pPr>
    <w:rPr>
      <w:rFonts w:ascii="Times New Roman" w:eastAsiaTheme="majorEastAsia" w:hAnsi="Times New Roman" w:cstheme="majorBidi"/>
      <w:color w:val="2F5496" w:themeColor="accent1" w:themeShade="BF"/>
      <w:u w:val="single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FD6BD8"/>
    <w:pPr>
      <w:keepNext/>
      <w:keepLines/>
      <w:spacing w:before="40"/>
      <w:jc w:val="center"/>
      <w:outlineLvl w:val="5"/>
    </w:pPr>
    <w:rPr>
      <w:rFonts w:ascii="Times New Roman" w:eastAsiaTheme="majorEastAsia" w:hAnsi="Times New Roman" w:cstheme="majorBidi"/>
      <w:i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FD6BD8"/>
    <w:pPr>
      <w:keepNext/>
      <w:keepLines/>
      <w:spacing w:before="40"/>
      <w:outlineLvl w:val="6"/>
    </w:pPr>
    <w:rPr>
      <w:rFonts w:ascii="Times New Roman" w:eastAsiaTheme="majorEastAsia" w:hAnsi="Times New Roman" w:cstheme="majorBidi"/>
      <w:iCs/>
      <w:color w:val="00B0F0"/>
    </w:rPr>
  </w:style>
  <w:style w:type="character" w:default="1" w:styleId="Policepardfaut">
    <w:name w:val="Default Paragraph Font"/>
    <w:uiPriority w:val="1"/>
    <w:semiHidden/>
    <w:unhideWhenUsed/>
    <w:rsid w:val="00FD6BD8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FD6BD8"/>
  </w:style>
  <w:style w:type="character" w:styleId="Accentuationintense">
    <w:name w:val="Intense Emphasis"/>
    <w:basedOn w:val="Policepardfaut"/>
    <w:uiPriority w:val="21"/>
    <w:qFormat/>
    <w:rsid w:val="00FD6BD8"/>
    <w:rPr>
      <w:i/>
      <w:iCs/>
      <w:color w:val="4472C4" w:themeColor="accent1"/>
    </w:rPr>
  </w:style>
  <w:style w:type="character" w:customStyle="1" w:styleId="Titre1Car">
    <w:name w:val="Titre 1 Car"/>
    <w:basedOn w:val="Policepardfaut"/>
    <w:link w:val="Titre1"/>
    <w:uiPriority w:val="9"/>
    <w:rsid w:val="00FD6BD8"/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D6BD8"/>
    <w:rPr>
      <w:rFonts w:ascii="Times New Roman" w:eastAsiaTheme="majorEastAsia" w:hAnsi="Times New Roman" w:cstheme="majorBidi"/>
      <w:color w:val="2F5496" w:themeColor="accent1" w:themeShade="BF"/>
      <w:sz w:val="28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D6BD8"/>
    <w:rPr>
      <w:rFonts w:ascii="Times New Roman" w:eastAsiaTheme="majorEastAsia" w:hAnsi="Times New Roman" w:cstheme="majorBidi"/>
      <w:color w:val="1F3763" w:themeColor="accent1" w:themeShade="7F"/>
      <w:sz w:val="28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FD6B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D6B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D6BD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FD6BD8"/>
    <w:rPr>
      <w:rFonts w:ascii="Calibri" w:eastAsiaTheme="minorEastAsia" w:hAnsi="Calibri"/>
      <w:color w:val="5A5A5A" w:themeColor="text1" w:themeTint="A5"/>
      <w:spacing w:val="15"/>
      <w:sz w:val="24"/>
    </w:rPr>
  </w:style>
  <w:style w:type="character" w:styleId="Accentuation">
    <w:name w:val="Emphasis"/>
    <w:basedOn w:val="Policepardfaut"/>
    <w:uiPriority w:val="20"/>
    <w:qFormat/>
    <w:rsid w:val="00FD6BD8"/>
    <w:rPr>
      <w:i/>
      <w:iCs/>
    </w:rPr>
  </w:style>
  <w:style w:type="paragraph" w:styleId="Paragraphedeliste">
    <w:name w:val="List Paragraph"/>
    <w:basedOn w:val="Normal"/>
    <w:uiPriority w:val="34"/>
    <w:qFormat/>
    <w:rsid w:val="00FD6BD8"/>
    <w:pPr>
      <w:ind w:left="720"/>
      <w:contextualSpacing/>
    </w:pPr>
  </w:style>
  <w:style w:type="character" w:styleId="Accentuationlgre">
    <w:name w:val="Subtle Emphasis"/>
    <w:basedOn w:val="Policepardfaut"/>
    <w:uiPriority w:val="19"/>
    <w:qFormat/>
    <w:rsid w:val="00FD6BD8"/>
    <w:rPr>
      <w:i/>
      <w:iCs/>
      <w:color w:val="404040" w:themeColor="text1" w:themeTint="BF"/>
    </w:rPr>
  </w:style>
  <w:style w:type="character" w:customStyle="1" w:styleId="Titre4Car">
    <w:name w:val="Titre 4 Car"/>
    <w:basedOn w:val="Policepardfaut"/>
    <w:link w:val="Titre4"/>
    <w:uiPriority w:val="9"/>
    <w:rsid w:val="00FD6BD8"/>
    <w:rPr>
      <w:rFonts w:ascii="Times New Roman" w:eastAsiaTheme="majorEastAsia" w:hAnsi="Times New Roman" w:cstheme="majorBidi"/>
      <w:i/>
      <w:iCs/>
      <w:color w:val="2F5496" w:themeColor="accent1" w:themeShade="BF"/>
      <w:sz w:val="24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FD6BD8"/>
    <w:rPr>
      <w:rFonts w:ascii="Times New Roman" w:eastAsiaTheme="majorEastAsia" w:hAnsi="Times New Roman" w:cstheme="majorBidi"/>
      <w:color w:val="2F5496" w:themeColor="accent1" w:themeShade="BF"/>
      <w:sz w:val="24"/>
      <w:u w:val="single"/>
    </w:rPr>
  </w:style>
  <w:style w:type="character" w:customStyle="1" w:styleId="Titre6Car">
    <w:name w:val="Titre 6 Car"/>
    <w:basedOn w:val="Policepardfaut"/>
    <w:link w:val="Titre6"/>
    <w:uiPriority w:val="9"/>
    <w:rsid w:val="00FD6BD8"/>
    <w:rPr>
      <w:rFonts w:ascii="Times New Roman" w:eastAsiaTheme="majorEastAsia" w:hAnsi="Times New Roman" w:cstheme="majorBidi"/>
      <w:i/>
      <w:color w:val="1F3763" w:themeColor="accent1" w:themeShade="7F"/>
      <w:sz w:val="24"/>
    </w:rPr>
  </w:style>
  <w:style w:type="character" w:styleId="Rfrencelgre">
    <w:name w:val="Subtle Reference"/>
    <w:basedOn w:val="Policepardfaut"/>
    <w:uiPriority w:val="31"/>
    <w:qFormat/>
    <w:rsid w:val="00FD6BD8"/>
    <w:rPr>
      <w:smallCaps/>
      <w:color w:val="5A5A5A" w:themeColor="text1" w:themeTint="A5"/>
    </w:rPr>
  </w:style>
  <w:style w:type="character" w:customStyle="1" w:styleId="Titre7Car">
    <w:name w:val="Titre 7 Car"/>
    <w:basedOn w:val="Policepardfaut"/>
    <w:link w:val="Titre7"/>
    <w:uiPriority w:val="9"/>
    <w:rsid w:val="00FD6BD8"/>
    <w:rPr>
      <w:rFonts w:ascii="Times New Roman" w:eastAsiaTheme="majorEastAsia" w:hAnsi="Times New Roman" w:cstheme="majorBidi"/>
      <w:iCs/>
      <w:color w:val="00B0F0"/>
      <w:sz w:val="24"/>
    </w:rPr>
  </w:style>
  <w:style w:type="paragraph" w:customStyle="1" w:styleId="Titreloisetdcrets">
    <w:name w:val="Titre lois et décrets"/>
    <w:basedOn w:val="Titre"/>
    <w:link w:val="TitreloisetdcretsCar"/>
    <w:autoRedefine/>
    <w:qFormat/>
    <w:rsid w:val="00FD6BD8"/>
    <w:pPr>
      <w:pBdr>
        <w:bottom w:val="single" w:sz="8" w:space="1" w:color="auto"/>
      </w:pBdr>
      <w:spacing w:line="360" w:lineRule="auto"/>
      <w:jc w:val="center"/>
    </w:pPr>
    <w:rPr>
      <w:rFonts w:ascii="Calibri" w:hAnsi="Calibri" w:cs="Arial"/>
      <w:caps/>
      <w:sz w:val="24"/>
      <w:szCs w:val="24"/>
      <w:lang w:eastAsia="fr-FR"/>
    </w:rPr>
  </w:style>
  <w:style w:type="character" w:customStyle="1" w:styleId="TitreloisetdcretsCar">
    <w:name w:val="Titre lois et décrets Car"/>
    <w:basedOn w:val="TitreCar"/>
    <w:link w:val="Titreloisetdcrets"/>
    <w:rsid w:val="00FD6BD8"/>
    <w:rPr>
      <w:rFonts w:ascii="Calibri" w:eastAsiaTheme="majorEastAsia" w:hAnsi="Calibri" w:cs="Arial"/>
      <w:caps/>
      <w:spacing w:val="-10"/>
      <w:kern w:val="28"/>
      <w:sz w:val="24"/>
      <w:szCs w:val="24"/>
      <w:lang w:eastAsia="fr-FR"/>
    </w:rPr>
  </w:style>
  <w:style w:type="table" w:customStyle="1" w:styleId="TableGrid">
    <w:name w:val="TableGrid"/>
    <w:rsid w:val="00FD6BD8"/>
    <w:pPr>
      <w:spacing w:after="0" w:line="240" w:lineRule="auto"/>
      <w:jc w:val="both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D6B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6BD8"/>
    <w:rPr>
      <w:rFonts w:ascii="Calibri" w:hAnsi="Calibri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FD6B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6BD8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NAMONTI%20Lisa\Desktop\Magist&#232;re%20Poitiers\Stage\Stage%20premi&#232;re%20ann&#233;e\Devoir\Mod&#232;le%20document\Loi%2027.06.1964%20ORTF%20(2__HI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nalisé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Loi 27.06.1964 ORTF (2__HI</Template>
  <TotalTime>21</TotalTime>
  <Pages>2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Pinamonti</dc:creator>
  <cp:keywords/>
  <dc:description/>
  <cp:lastModifiedBy>Lisa Pinamonti</cp:lastModifiedBy>
  <cp:revision>10</cp:revision>
  <dcterms:created xsi:type="dcterms:W3CDTF">2019-06-11T13:39:00Z</dcterms:created>
  <dcterms:modified xsi:type="dcterms:W3CDTF">2019-07-01T14:09:00Z</dcterms:modified>
</cp:coreProperties>
</file>